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446"/>
        <w:tblW w:w="871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528"/>
        <w:gridCol w:w="2184"/>
      </w:tblGrid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 xml:space="preserve">Presupuesto de Egresos para el Ejercicio Fiscal </w:t>
            </w:r>
            <w:r>
              <w:rPr>
                <w:rFonts w:cs="Arial"/>
                <w:sz w:val="16"/>
                <w:szCs w:val="16"/>
              </w:rPr>
              <w:t>2016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Clasificador por Objeto del Gasto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E14A93" w:rsidRDefault="00E14A93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E14A93">
              <w:rPr>
                <w:rFonts w:cs="Arial"/>
                <w:b/>
                <w:sz w:val="24"/>
                <w:szCs w:val="24"/>
              </w:rPr>
              <w:t>Total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Cs w:val="24"/>
              </w:rPr>
            </w:pPr>
            <w:r w:rsidRPr="00E14A93">
              <w:rPr>
                <w:rFonts w:ascii="Arial" w:hAnsi="Arial" w:cs="Arial"/>
                <w:b/>
                <w:color w:val="000000"/>
                <w:szCs w:val="24"/>
              </w:rPr>
              <w:t>$81,398,027.00</w:t>
            </w:r>
          </w:p>
        </w:tc>
      </w:tr>
      <w:tr w:rsidR="00E14A93" w:rsidRPr="00E14A93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E14A93" w:rsidRDefault="00E14A93" w:rsidP="00A47007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E14A93">
              <w:rPr>
                <w:rFonts w:cs="Arial"/>
                <w:b/>
                <w:szCs w:val="18"/>
              </w:rPr>
              <w:t>Servicios Personales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$28,994,065.00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 al Personal de Carácter Permanente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$19,000,000.00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 al Personal de Carácter Transitorio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$4,000,000.00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 Adicionales y Especiales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$4,194,065.00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Prestaciones Sociales y Económicas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$1,750,000.00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Previsiones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Pago de Estímulos a Servidores Públicos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B5337D" w:rsidRDefault="00E14A93" w:rsidP="00A47007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Materiales y Suministros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$7,630,000.00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Materiales de Administración, Emisión de Documentos y Artículos Oficiales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$565,000.00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Alimentos y Utensilios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$425,000.00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Materias Primas y Materiales de Producción y Comercialización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Materiales y Artículos de Construcción y de Reparación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$1,400,000.00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Combustibles, Lubricantes y Aditivos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$2,800,000.00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Vestuario, Blancos, Prendas de Protección y Artículos Deportivos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Materiales y Suministros para Seguridad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$1,490,000.00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B5337D" w:rsidRDefault="00E14A93" w:rsidP="00A47007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Servicios Generales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$17,270,000.00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Básicos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$1,210,000.00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Arrendamiento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$165,000.00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Profesionales, Científicos, Técnicos y Otros Servicios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$370,000.00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Financieros, Bancarios y Comerciales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$250,000.00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Instalación, Reparación, Mantenimiento y Conservación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Comunicación Social y Publicidad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Traslado y Viáticos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$465,000.00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Oficiales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$7,720,000.00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Otros Servicios Generales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$6,090,000.00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B5337D" w:rsidRDefault="00E14A93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Transferencias, Asignaciones, Subsidios y Otras Ayudas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$6,226,891.00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Internas y Asignaciones al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al Resto del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$4,476,891.00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Subsidios y Subvenciones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Ayudas Sociales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$1,550,000.00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Pensiones y Jubilaciones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 Fideicomisos, Mandatos y Otros Análogos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 la 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lastRenderedPageBreak/>
              <w:t>Donativos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al Exterior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B5337D" w:rsidRDefault="00E14A93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Bienes Muebles, Inmuebles e Intangibles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$1,950,000.00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Mobiliario y Equipo de Administración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Mobiliario y Equipo Educacional y Recreativo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Equipo e Instrumental Médico y de Laboratorio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Vehículos y Equipo de Transporte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$750,000.00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Equipo de Defensa y Seguridad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Maquinaria, Otros Equipos y Herramientas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Activos Biológicos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Bienes Inmuebles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Activos Intangibles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B5337D" w:rsidRDefault="00E14A93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Inversión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$19,327,071.00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Obra Pública en Bienes de Dominio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$5,300,000.00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Obra Pública en Bienes Propios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$14,027,071.00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Proyectos Productivos y Acciones de Fomento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B5337D" w:rsidRDefault="00E14A93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Inversiones Financieras y Otras Provisiones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Inversiones para el Fomento de Actividades Productivas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Acciones y Participaciones de Capital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Compra de Títulos y Valores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Concesión de Préstamos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Inversiones en Fideicomisos, Mandatos y Otros Análogos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Inversiones Financieras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Provisiones para Contingencias y Otras Erogaciones Especiales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B5337D" w:rsidRDefault="00E14A93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Participaciones y Aportaciones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Participaciones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Aportaciones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Convenios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B5337D" w:rsidRDefault="00E14A93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Pr="00E14A93" w:rsidRDefault="00E14A93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Amortización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Intereses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Comisiones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Gastos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Costo por Coberturas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Apoyos Financieros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E14A93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93" w:rsidRPr="00F163DE" w:rsidRDefault="00E14A93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Adeudos de Ejercicios Fiscales Anteriores (ADEFAS)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93" w:rsidRDefault="00E14A93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A47007">
            <w:pPr>
              <w:pStyle w:val="Texto"/>
              <w:spacing w:before="60" w:after="60" w:line="240" w:lineRule="auto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</w:tr>
    </w:tbl>
    <w:p w:rsidR="00B5337D" w:rsidRDefault="00B5337D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tbl>
      <w:tblPr>
        <w:tblpPr w:leftFromText="141" w:rightFromText="141" w:vertAnchor="text" w:horzAnchor="margin" w:tblpY="-350"/>
        <w:tblW w:w="8834" w:type="dxa"/>
        <w:tblCellMar>
          <w:left w:w="70" w:type="dxa"/>
          <w:right w:w="70" w:type="dxa"/>
        </w:tblCellMar>
        <w:tblLook w:val="0000"/>
      </w:tblPr>
      <w:tblGrid>
        <w:gridCol w:w="7064"/>
        <w:gridCol w:w="1770"/>
      </w:tblGrid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lastRenderedPageBreak/>
              <w:t>MUNICIPIO DE SAN JOAQUIN, QUERÉTARO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2016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Clasificación Administrativa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A97C66" w:rsidRDefault="00A47007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97C66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Pr="00A97C66" w:rsidRDefault="00A47007" w:rsidP="00A47007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 w:rsidRPr="00A97C66">
              <w:rPr>
                <w:rFonts w:ascii="Arial" w:hAnsi="Arial" w:cs="Arial"/>
                <w:b/>
                <w:color w:val="000000"/>
                <w:sz w:val="22"/>
                <w:szCs w:val="22"/>
              </w:rPr>
              <w:t>$81,398,027.00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Poder Ejecutivo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Poder Legislativo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Poder Judicial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Ó</w:t>
            </w:r>
            <w:r w:rsidRPr="00F163DE">
              <w:rPr>
                <w:rFonts w:cs="Arial"/>
                <w:sz w:val="16"/>
                <w:szCs w:val="16"/>
              </w:rPr>
              <w:t>rganos Autónomos*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Entidades Paraestatales y organismos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Ó</w:t>
            </w:r>
            <w:r w:rsidRPr="00F163DE">
              <w:rPr>
                <w:rFonts w:cs="Arial"/>
                <w:sz w:val="16"/>
                <w:szCs w:val="16"/>
              </w:rPr>
              <w:t>rgano Ejecutivo Municipal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7C66">
              <w:rPr>
                <w:rFonts w:cs="Arial"/>
                <w:b/>
                <w:sz w:val="16"/>
                <w:szCs w:val="16"/>
              </w:rPr>
              <w:t>(H. AYUMTAMIENTO)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Pr="00A97C66" w:rsidRDefault="00A47007" w:rsidP="00A4700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97C66">
              <w:rPr>
                <w:rFonts w:ascii="Arial" w:hAnsi="Arial" w:cs="Arial"/>
                <w:b/>
                <w:color w:val="000000"/>
                <w:sz w:val="16"/>
                <w:szCs w:val="16"/>
              </w:rPr>
              <w:t>$81,398,027.00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Entidades Paraestatales y organismos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Pr="00F163DE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B5337D" w:rsidRDefault="00B5337D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Pr="00F163DE" w:rsidRDefault="00CD37DC" w:rsidP="00B5337D">
      <w:pPr>
        <w:pStyle w:val="Texto"/>
        <w:spacing w:before="60" w:after="60" w:line="240" w:lineRule="auto"/>
        <w:rPr>
          <w:rFonts w:cs="Arial"/>
        </w:rPr>
      </w:pPr>
    </w:p>
    <w:tbl>
      <w:tblPr>
        <w:tblW w:w="8838" w:type="dxa"/>
        <w:tblInd w:w="144" w:type="dxa"/>
        <w:tblCellMar>
          <w:left w:w="72" w:type="dxa"/>
          <w:right w:w="72" w:type="dxa"/>
        </w:tblCellMar>
        <w:tblLook w:val="0000"/>
      </w:tblPr>
      <w:tblGrid>
        <w:gridCol w:w="7016"/>
        <w:gridCol w:w="1822"/>
      </w:tblGrid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B5337D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Clasificador Funcional del Gasto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A97C66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A97C66" w:rsidRDefault="00A97C66" w:rsidP="00F662C0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97C66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Pr="00A97C66" w:rsidRDefault="00A97C66" w:rsidP="00F662C0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 w:rsidRPr="00A97C66">
              <w:rPr>
                <w:rFonts w:ascii="Arial" w:hAnsi="Arial" w:cs="Arial"/>
                <w:b/>
                <w:color w:val="000000"/>
                <w:sz w:val="22"/>
                <w:szCs w:val="22"/>
              </w:rPr>
              <w:t>$81,398,027.00</w:t>
            </w:r>
          </w:p>
        </w:tc>
      </w:tr>
      <w:tr w:rsidR="00A97C66" w:rsidRPr="00F163DE" w:rsidTr="009144B8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4D7843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Gobierno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Pr="00A97C66" w:rsidRDefault="00A97C66" w:rsidP="00F662C0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97C66">
              <w:rPr>
                <w:rFonts w:ascii="Arial" w:hAnsi="Arial" w:cs="Arial"/>
                <w:b/>
                <w:color w:val="000000"/>
                <w:sz w:val="16"/>
                <w:szCs w:val="16"/>
              </w:rPr>
              <w:t>$61,470,956.00</w:t>
            </w:r>
          </w:p>
        </w:tc>
      </w:tr>
      <w:tr w:rsidR="00A97C66" w:rsidRPr="00F163DE" w:rsidTr="009144B8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4D7843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Desarrollo Social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F662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97C66" w:rsidRPr="00F163DE" w:rsidTr="009144B8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4D7843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Desarrollo Económico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F662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97C66" w:rsidRPr="00F163DE" w:rsidTr="009144B8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4D7843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no clasificadas en funciones anteriores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7C66">
              <w:rPr>
                <w:rFonts w:cs="Arial"/>
                <w:b/>
                <w:sz w:val="16"/>
                <w:szCs w:val="16"/>
              </w:rPr>
              <w:t>(Asuntos de Orden Público y de Seguridad)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Pr="00A97C66" w:rsidRDefault="00A97C66" w:rsidP="00A97C66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97C66">
              <w:rPr>
                <w:rFonts w:ascii="Arial" w:hAnsi="Arial" w:cs="Arial"/>
                <w:b/>
                <w:color w:val="000000"/>
                <w:sz w:val="16"/>
                <w:szCs w:val="16"/>
              </w:rPr>
              <w:t>$19,927,071.00</w:t>
            </w:r>
          </w:p>
        </w:tc>
      </w:tr>
    </w:tbl>
    <w:p w:rsidR="00B5337D" w:rsidRDefault="00B5337D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Pr="00F163DE" w:rsidRDefault="00CD37DC" w:rsidP="00B5337D">
      <w:pPr>
        <w:pStyle w:val="Texto"/>
        <w:spacing w:before="40" w:after="40" w:line="240" w:lineRule="auto"/>
        <w:rPr>
          <w:rFonts w:cs="Arial"/>
        </w:rPr>
      </w:pPr>
    </w:p>
    <w:tbl>
      <w:tblPr>
        <w:tblW w:w="8712" w:type="dxa"/>
        <w:tblInd w:w="144" w:type="dxa"/>
        <w:tblCellMar>
          <w:left w:w="72" w:type="dxa"/>
          <w:right w:w="72" w:type="dxa"/>
        </w:tblCellMar>
        <w:tblLook w:val="0000"/>
      </w:tblPr>
      <w:tblGrid>
        <w:gridCol w:w="7016"/>
        <w:gridCol w:w="1696"/>
      </w:tblGrid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B5337D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Clasificación por Tipo de Gasto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A97C66" w:rsidRPr="00F163DE" w:rsidTr="00122D5D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A97C66" w:rsidRDefault="00A97C66" w:rsidP="00F662C0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97C66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Pr="00A97C66" w:rsidRDefault="00A97C66" w:rsidP="00F662C0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 w:rsidRPr="00A97C66">
              <w:rPr>
                <w:rFonts w:ascii="Arial" w:hAnsi="Arial" w:cs="Arial"/>
                <w:b/>
                <w:color w:val="000000"/>
                <w:sz w:val="22"/>
                <w:szCs w:val="22"/>
              </w:rPr>
              <w:t>$81,398,027.00</w:t>
            </w:r>
          </w:p>
        </w:tc>
      </w:tr>
      <w:tr w:rsidR="00A97C66" w:rsidRPr="00F163DE" w:rsidTr="003F796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Gasto Corriente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3F796A">
            <w:pPr>
              <w:jc w:val="right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$60,120,956</w:t>
            </w:r>
            <w:r w:rsidRPr="006D5C5A">
              <w:rPr>
                <w:rFonts w:ascii="Arial" w:hAnsi="Arial" w:cs="Arial"/>
                <w:color w:val="000000"/>
                <w:sz w:val="16"/>
                <w:szCs w:val="16"/>
              </w:rPr>
              <w:t>.00</w:t>
            </w:r>
          </w:p>
        </w:tc>
      </w:tr>
      <w:tr w:rsidR="00A97C66" w:rsidRPr="00F163DE" w:rsidTr="003F796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Gasto de Capital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3F796A">
            <w:pPr>
              <w:jc w:val="right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$21,277,071</w:t>
            </w:r>
            <w:r w:rsidRPr="006D5C5A">
              <w:rPr>
                <w:rFonts w:ascii="Arial" w:hAnsi="Arial" w:cs="Arial"/>
                <w:color w:val="000000"/>
                <w:sz w:val="16"/>
                <w:szCs w:val="16"/>
              </w:rPr>
              <w:t>.00</w:t>
            </w:r>
          </w:p>
        </w:tc>
      </w:tr>
      <w:tr w:rsidR="00A97C66" w:rsidRPr="00F163DE" w:rsidTr="003F796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Amortización de la deuda y disminución de pasivos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3F796A">
            <w:pPr>
              <w:jc w:val="right"/>
            </w:pPr>
            <w:r w:rsidRPr="006D5C5A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97C66" w:rsidRPr="00757C89" w:rsidTr="003F796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757C89" w:rsidRDefault="00A97C66" w:rsidP="004D7843">
            <w:pPr>
              <w:pStyle w:val="Texto"/>
              <w:spacing w:after="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sz w:val="16"/>
                <w:szCs w:val="16"/>
              </w:rPr>
              <w:t>Pensiones y Jubilaciones</w:t>
            </w:r>
          </w:p>
          <w:p w:rsidR="00A97C66" w:rsidRPr="00757C89" w:rsidRDefault="00A97C66" w:rsidP="004D7843">
            <w:pPr>
              <w:pStyle w:val="Texto"/>
              <w:spacing w:after="0" w:line="240" w:lineRule="auto"/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i/>
                <w:color w:val="0000FF"/>
                <w:sz w:val="16"/>
                <w:szCs w:val="16"/>
              </w:rPr>
              <w:t>Adición DOF 23-12-2015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3F796A">
            <w:pPr>
              <w:jc w:val="right"/>
            </w:pPr>
            <w:r w:rsidRPr="006D5C5A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97C66" w:rsidRPr="00F163DE" w:rsidTr="003F796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757C89" w:rsidRDefault="00A97C66" w:rsidP="004D7843">
            <w:pPr>
              <w:pStyle w:val="Texto"/>
              <w:spacing w:after="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sz w:val="16"/>
                <w:szCs w:val="16"/>
              </w:rPr>
              <w:t>Participaciones</w:t>
            </w:r>
          </w:p>
          <w:p w:rsidR="00A97C66" w:rsidRPr="00757C89" w:rsidRDefault="00A97C66" w:rsidP="004D7843">
            <w:pPr>
              <w:pStyle w:val="Texto"/>
              <w:spacing w:after="0" w:line="240" w:lineRule="auto"/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i/>
                <w:color w:val="0000FF"/>
                <w:sz w:val="16"/>
                <w:szCs w:val="16"/>
              </w:rPr>
              <w:t>Adición DOF 23-12-2015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3F796A">
            <w:pPr>
              <w:jc w:val="right"/>
            </w:pPr>
            <w:r w:rsidRPr="006D5C5A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</w:tbl>
    <w:p w:rsidR="00B5337D" w:rsidRDefault="00B5337D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Pr="00F163DE" w:rsidRDefault="00F058A5" w:rsidP="00B5337D">
      <w:pPr>
        <w:pStyle w:val="Texto"/>
        <w:spacing w:before="50" w:after="40" w:line="240" w:lineRule="auto"/>
        <w:rPr>
          <w:rFonts w:cs="Arial"/>
        </w:rPr>
      </w:pPr>
    </w:p>
    <w:tbl>
      <w:tblPr>
        <w:tblW w:w="6750" w:type="dxa"/>
        <w:tblInd w:w="115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750"/>
      </w:tblGrid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B5337D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2016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Prioridades de Gasto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CD37DC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SERVICIOS PERSONALES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CD37DC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MATERIALES Y SUMINISTROS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CD37DC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SERVICIOS GENERALES</w:t>
            </w:r>
          </w:p>
        </w:tc>
      </w:tr>
      <w:tr w:rsidR="00CD37DC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7DC" w:rsidRPr="00F163DE" w:rsidRDefault="00CD37DC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TRANSFERENCIAS, ASIGNACIONES, SUBSIDIOS Y OTRAS AYUDAS</w:t>
            </w:r>
          </w:p>
        </w:tc>
      </w:tr>
      <w:tr w:rsidR="00CD37DC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7DC" w:rsidRDefault="00CD37DC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BIENES MUEBLES, INMUEBLES E INTANGIBLES</w:t>
            </w:r>
          </w:p>
        </w:tc>
      </w:tr>
      <w:tr w:rsidR="00CD37DC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7DC" w:rsidRPr="00F163DE" w:rsidRDefault="00CD37DC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INVERSIÓN PÚBLICA</w:t>
            </w:r>
          </w:p>
        </w:tc>
      </w:tr>
      <w:tr w:rsidR="00CD37DC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7DC" w:rsidRPr="00CD37DC" w:rsidRDefault="00CD37DC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b/>
                <w:sz w:val="16"/>
                <w:szCs w:val="16"/>
              </w:rPr>
            </w:pPr>
            <w:r w:rsidRPr="00CD37DC">
              <w:rPr>
                <w:rFonts w:cs="Arial"/>
                <w:b/>
                <w:sz w:val="16"/>
                <w:szCs w:val="16"/>
              </w:rPr>
              <w:t xml:space="preserve">(EN GENERAL EL GASTO SE DESTINARA A OBRA PÚBLICA, </w:t>
            </w:r>
            <w:r>
              <w:rPr>
                <w:rFonts w:cs="Arial"/>
                <w:b/>
                <w:sz w:val="16"/>
                <w:szCs w:val="16"/>
              </w:rPr>
              <w:t>SERVICIOS PÚBLICOS, SEGURIDAD PÚ</w:t>
            </w:r>
            <w:r w:rsidRPr="00CD37DC">
              <w:rPr>
                <w:rFonts w:cs="Arial"/>
                <w:b/>
                <w:sz w:val="16"/>
                <w:szCs w:val="16"/>
              </w:rPr>
              <w:t>BLICA Y TURISMO)</w:t>
            </w:r>
          </w:p>
        </w:tc>
      </w:tr>
    </w:tbl>
    <w:p w:rsidR="00B5337D" w:rsidRDefault="00B5337D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Pr="00F163DE" w:rsidRDefault="00CD37DC" w:rsidP="00B5337D">
      <w:pPr>
        <w:pStyle w:val="Texto"/>
        <w:spacing w:before="50" w:after="40" w:line="240" w:lineRule="auto"/>
        <w:rPr>
          <w:rFonts w:cs="Arial"/>
        </w:rPr>
      </w:pPr>
    </w:p>
    <w:tbl>
      <w:tblPr>
        <w:tblW w:w="6750" w:type="dxa"/>
        <w:tblInd w:w="115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750"/>
      </w:tblGrid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B5337D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2016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4D7843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Programas y Proyectos</w:t>
            </w:r>
          </w:p>
        </w:tc>
      </w:tr>
      <w:tr w:rsidR="00600F50" w:rsidRPr="00F163DE" w:rsidTr="00600F50">
        <w:trPr>
          <w:trHeight w:val="197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50" w:rsidRDefault="00600F50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1.- GOBIERNO EFICIENTE</w:t>
            </w:r>
          </w:p>
        </w:tc>
      </w:tr>
      <w:tr w:rsidR="00600F50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50" w:rsidRDefault="00600F50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2.- SEGURIDAD Y ESTADO DE DERECHO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495B94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3.- FORTALECIMIENTO A LA ECONOMIA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495B94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4.- DESARROLLO SOCIAL Y HUMANO</w:t>
            </w:r>
          </w:p>
        </w:tc>
      </w:tr>
      <w:tr w:rsidR="00B5337D" w:rsidRPr="00F163DE" w:rsidTr="004D7843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495B94" w:rsidP="004D7843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5.- ORDENAMIENTO TERRITORIAL E INFRAESTRUCTURA</w:t>
            </w:r>
          </w:p>
        </w:tc>
      </w:tr>
    </w:tbl>
    <w:p w:rsidR="00B5337D" w:rsidRDefault="00B5337D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Pr="00F163DE" w:rsidRDefault="00CD37DC" w:rsidP="00B5337D">
      <w:pPr>
        <w:pStyle w:val="Texto"/>
        <w:spacing w:before="50" w:after="40" w:line="240" w:lineRule="auto"/>
        <w:rPr>
          <w:rFonts w:cs="Arial"/>
        </w:rPr>
      </w:pPr>
    </w:p>
    <w:tbl>
      <w:tblPr>
        <w:tblW w:w="6750" w:type="dxa"/>
        <w:tblInd w:w="11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50"/>
        <w:gridCol w:w="1379"/>
        <w:gridCol w:w="1141"/>
        <w:gridCol w:w="1080"/>
      </w:tblGrid>
      <w:tr w:rsidR="00B5337D" w:rsidRPr="00F163DE" w:rsidTr="004D7843">
        <w:trPr>
          <w:trHeight w:val="144"/>
        </w:trPr>
        <w:tc>
          <w:tcPr>
            <w:tcW w:w="6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5337D" w:rsidRDefault="00B5337D" w:rsidP="004D7843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  <w:p w:rsidR="00B5337D" w:rsidRPr="00F163DE" w:rsidRDefault="00B5337D" w:rsidP="004D7843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 xml:space="preserve"> Analítico de plazas</w:t>
            </w:r>
          </w:p>
        </w:tc>
      </w:tr>
      <w:tr w:rsidR="00B5337D" w:rsidRPr="00F163DE" w:rsidTr="004D7843">
        <w:trPr>
          <w:trHeight w:val="144"/>
        </w:trPr>
        <w:tc>
          <w:tcPr>
            <w:tcW w:w="31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4D7843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Plaza/puesto</w:t>
            </w:r>
          </w:p>
        </w:tc>
        <w:tc>
          <w:tcPr>
            <w:tcW w:w="1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4D7843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Número de plazas</w:t>
            </w:r>
          </w:p>
        </w:tc>
        <w:tc>
          <w:tcPr>
            <w:tcW w:w="2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4D7843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</w:t>
            </w:r>
          </w:p>
        </w:tc>
      </w:tr>
      <w:tr w:rsidR="00B5337D" w:rsidRPr="00F163DE" w:rsidTr="004D7843">
        <w:trPr>
          <w:trHeight w:val="144"/>
        </w:trPr>
        <w:tc>
          <w:tcPr>
            <w:tcW w:w="31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4D7843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4D7843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4D7843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De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4D7843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hasta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SINDICOS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$ 33,471.20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$ 34,810.05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REGIDORES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$ 33,471.20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$ 34,810.05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PRESIDENTE MUNICIPAL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$ 60,940.00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$ 63,377.60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SECRETARIO GENERAL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$ 30,219.80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$ 31,428.59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TESORERO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$ 30,219.80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$ 31,428.59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DIR. DE OBRAS PUBLICAS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$ 30,219.80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$ 31,428.59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OFICIAL MAYOR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$ 30,219.80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$ 31,428.59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DIR. TURISMO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$ 11,398.60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$ 11,854.54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DIR. DESARROLLO ECONOMICO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$ 21,535.00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$ 22,396.40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DIR. SEG. PUBLICA Y TRANSITO MPAL.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$ 16,948.60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$ 17,626.54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CONTRALOR MUNICIPAL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$ 24,000.00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$ 24,960.00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SUBTESORERO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$ 19,349.00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$ 20,122.96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SUBDIR. OBRAS PUBLICAS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$ 13,152.20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$ 13,678.29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SUBDIRECTOR DE INGRESOS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9,939.00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$ 15,721.89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JUEZ JURIDICO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$ 12,480.00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JUEZ CIVICO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$ 12,480.00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OFICIAL DE REGISTRO CIVIL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$ 12,480.00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CONSERTADOR SOCIAL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$ 17,536.20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$ 18,237.65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TITULAR EDUCACION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$ 12,470.00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$ 12,968.80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COORD. RECURSOS HUMANOS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$ 15,117.20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$ 15,721.89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COORD. DESARROLLO AGROPECUARIO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$ 14,754.00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$ 15,344.16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COORD. CASA DE LA CULTURA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$ 13,459.20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$ 13,997.57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COORD. DESARROLLO SUSTENTABLE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$ 11,500.00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$ 11,960.00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COORD. ADQUISICIONES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$ 10,400.00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COORD. SERV. MUNICIPALES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$ 10,400.00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COORD. ADICCIONES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9,857.20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$ 10,251.49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COORD. PROTECCION CIVIL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8,986.80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9,346.27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COORD. DEL DEPORTE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8,610.30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8,954.71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SUPERVISOR DE COMERCIO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$ 12,470.00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$ 12,968.80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RESP. UNIDAD DE INFORMATICA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$ 11,592.30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$ 12,055.99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RESP. COMUNICACIÓN SOCIAL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8,700.10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9,048.10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CRONISTA MUNICIPAL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8,162.80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8,489.31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RESP. EVENTOS ESPECIALES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7,909.10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8,225.46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RESP. RASTRO MUNICIPAL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7,400.00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7,696.00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RESP. ALUMBRADO PUBLICO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7,177.40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7,464.50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RESP. CONTROL PATRIMONIAL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6,021.60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6,262.46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RESP. INSTITUTO DE LA JUVENTUD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6,000.00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6,240.00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RESOP. PARQUES Y JARDINES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5,609.40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5,833.78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SECRETARIO PARTICUALR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$ 12,480.00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DESARROLLO AGROPECUARIO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$ 12,276.20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$ 12,767.25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DESARROLLO SUSTENTABLE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$ 11,768.10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$ 12,238.82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DE TOPOGRAFIA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$ 11,543.00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$ 12,004.72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DE MANTENIMIENTO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$ 10,030.50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$ 10,431.72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ASUNTOS AGRARIOS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$ 10,400.00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REGISTRO CIVIL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9,206.20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9,574.45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AUTORIDADES AUXILIARES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8,999.90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9,359.90 </w:t>
            </w:r>
          </w:p>
        </w:tc>
      </w:tr>
      <w:tr w:rsidR="00185369" w:rsidRPr="00F163DE" w:rsidTr="00185369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9" w:rsidRPr="00185369" w:rsidRDefault="00185369" w:rsidP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ADMINISTRATIVO OBRAS PUBLICAS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9" w:rsidRPr="00185369" w:rsidRDefault="00185369" w:rsidP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9" w:rsidRPr="00185369" w:rsidRDefault="00185369" w:rsidP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$   8,585.40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9" w:rsidRPr="00185369" w:rsidRDefault="00185369" w:rsidP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$    8,928.82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EVENTOS ESPECIALES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8,707.60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9,055.90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AUXILIAR PROTECCION CIVIL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7,999.80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8,319.79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FORESTAL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7,776.40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8,087.46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DE DISEÑO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7,540.10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7,841.70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DE TURISMO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7,400.00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7,696.00 </w:t>
            </w:r>
          </w:p>
        </w:tc>
      </w:tr>
      <w:tr w:rsidR="00185369" w:rsidRPr="00F163DE" w:rsidTr="00185369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ADMINISTRATIVO OBRAS PUBLICAS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9" w:rsidRPr="00185369" w:rsidRDefault="00185369" w:rsidP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9" w:rsidRPr="00185369" w:rsidRDefault="00185369" w:rsidP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$   7,148.20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9" w:rsidRPr="00185369" w:rsidRDefault="00185369" w:rsidP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$    7,434.13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DESARROLLO URBANO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6,800.20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7,072.21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TECNICO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6,460.40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6,718.82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DEL DEPORTE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6,400.00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6,656.00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INSTITUTO DE LA JUVENTUD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6,000.00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6,240.00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AUXILIARES ADMINISTRATIVOS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6,000.00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6,240.00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 ADICCIONES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3,390.00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3,525.60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OPERADOR MAQ. PESADA 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$ 10,350.12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$ 10,764.12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OPERADOR MAQ. PESADA B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9,122.40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9,487.30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CHOFERES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5,720.06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$ 10,764.10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SECRETARIAS 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4,347.50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9,344.00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BIBLIOTECARIA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4,806.20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5,385.00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RESEPSIONISTA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4,806.20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4,998.45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GUIA TURISTICO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5,079.20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5,282.37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AYUDANTES GENERALES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5,225.50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6,130.20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AUXILIARES DE LIMPIA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4,702.90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5,282.40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INSTRUCTORES CASA DE CULTURA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1,051.50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9,735.00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CARPINTERO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6,145.20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6,391.01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MECANICO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6,188.80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6,436.35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MATANCEROS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5,894.40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6,130.18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ALBAÑILES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7,839.20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8,152.77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PROMOTORA CCA 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3,757.90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3,908.22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PSICOLOGA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8,311.20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8,643.65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JEFES DE TURNO SEGURIDAD PUBLICA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$ 11,216.10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$ 11,664.74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POLICIAS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8,610.30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8,954.71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DELEGADOS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1,974.00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   4,160.80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SINDICOS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$ 33,471.20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$ 34,810.05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REGIDORES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$ 33,471.20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$ 34,810.05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PRESIDENTE MUNICIPAL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$ 60,940.00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$ 63,377.60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SECRETARIO GENERAL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$ 30,219.80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$ 31,428.59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TESORERO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$ 30,219.80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$ 31,428.59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DIR. DE OBRAS PUBLICAS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$ 30,219.80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$ 31,428.59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OFICIAL MAYOR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$ 30,219.80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$ 31,428.59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DIR. TURISMO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$ 11,398.60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$ 11,854.54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DIR. DESARROLLO ECONOMICO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$ 21,535.00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$ 22,396.40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DIR. SEG. PUBLICA Y TRANSITO MPAL.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$ 16,948.60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$ 17,626.54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CONTRALOR MUNICIPAL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$ 24,000.00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$ 24,960.00 </w:t>
            </w:r>
          </w:p>
        </w:tc>
      </w:tr>
      <w:tr w:rsidR="00185369" w:rsidRPr="00F163DE" w:rsidTr="00F62BAD">
        <w:trPr>
          <w:trHeight w:val="144"/>
        </w:trPr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SUBTESORERO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$ 19,349.00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369" w:rsidRPr="00185369" w:rsidRDefault="0018536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85369">
              <w:rPr>
                <w:rFonts w:ascii="Calibri" w:hAnsi="Calibri"/>
                <w:color w:val="000000"/>
                <w:sz w:val="18"/>
                <w:szCs w:val="18"/>
              </w:rPr>
              <w:t xml:space="preserve"> $ 20,122.96 </w:t>
            </w:r>
          </w:p>
        </w:tc>
      </w:tr>
    </w:tbl>
    <w:p w:rsidR="00CD37DC" w:rsidRPr="00F163DE" w:rsidRDefault="00CD37DC" w:rsidP="00CD37DC">
      <w:pPr>
        <w:pStyle w:val="Texto"/>
        <w:spacing w:before="40" w:after="40" w:line="240" w:lineRule="auto"/>
        <w:ind w:firstLine="0"/>
        <w:rPr>
          <w:rFonts w:cs="Arial"/>
        </w:rPr>
      </w:pPr>
    </w:p>
    <w:p w:rsidR="00714EE8" w:rsidRDefault="00714EE8"/>
    <w:sectPr w:rsidR="00714EE8" w:rsidSect="00A47007">
      <w:headerReference w:type="first" r:id="rId6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08C" w:rsidRDefault="0089608C" w:rsidP="008E3DF5">
      <w:r>
        <w:separator/>
      </w:r>
    </w:p>
  </w:endnote>
  <w:endnote w:type="continuationSeparator" w:id="0">
    <w:p w:rsidR="0089608C" w:rsidRDefault="0089608C" w:rsidP="008E3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08C" w:rsidRDefault="0089608C" w:rsidP="008E3DF5">
      <w:r>
        <w:separator/>
      </w:r>
    </w:p>
  </w:footnote>
  <w:footnote w:type="continuationSeparator" w:id="0">
    <w:p w:rsidR="0089608C" w:rsidRDefault="0089608C" w:rsidP="008E3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07" w:rsidRPr="007863CC" w:rsidRDefault="00A47007" w:rsidP="00A47007">
    <w:pPr>
      <w:pStyle w:val="Texto"/>
      <w:pBdr>
        <w:bottom w:val="single" w:sz="4" w:space="1" w:color="auto"/>
      </w:pBdr>
      <w:spacing w:line="232" w:lineRule="exact"/>
      <w:ind w:firstLine="0"/>
      <w:rPr>
        <w:rFonts w:ascii="Times New Roman" w:hAnsi="Times New Roman"/>
        <w:b/>
      </w:rPr>
    </w:pPr>
    <w:r w:rsidRPr="007863CC">
      <w:rPr>
        <w:rFonts w:ascii="Times New Roman" w:hAnsi="Times New Roman"/>
        <w:b/>
      </w:rPr>
      <w:t>Norma para armonizar la presentación de la información adicional del Proyecto del Presupuesto de Egresos.</w:t>
    </w:r>
  </w:p>
  <w:p w:rsidR="00A47007" w:rsidRPr="00F163DE" w:rsidRDefault="00A47007" w:rsidP="00A47007">
    <w:pPr>
      <w:pStyle w:val="Texto"/>
      <w:spacing w:line="232" w:lineRule="exact"/>
      <w:rPr>
        <w:rFonts w:cs="Arial"/>
      </w:rPr>
    </w:pPr>
    <w:r w:rsidRPr="00F163DE">
      <w:rPr>
        <w:rFonts w:cs="Arial"/>
      </w:rPr>
      <w:t>Con fundamento en los artículos 9, fracciones I y IX, 14 y 61, fracción II, último párrafo, de la Ley General de Contabilidad Gubernamental Cuarto Transitorio del Decreto por el que se reforma y adiciona la Ley General de Contabilidad Gubernamental, para transparentar y armonizar la información financiera relativa a la aplicación de recursos públicos en los distintos órdenes de gobierno, publicado en el Diario Oficial de la Federación el 12 d</w:t>
    </w:r>
    <w:r w:rsidR="00AA7294">
      <w:rPr>
        <w:rFonts w:cs="Arial"/>
      </w:rPr>
      <w:t>e noviembre de 2012.</w:t>
    </w:r>
  </w:p>
  <w:p w:rsidR="00A47007" w:rsidRDefault="00A47007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37D"/>
    <w:rsid w:val="00035001"/>
    <w:rsid w:val="00185369"/>
    <w:rsid w:val="00244E77"/>
    <w:rsid w:val="00307973"/>
    <w:rsid w:val="003F2D89"/>
    <w:rsid w:val="003F796A"/>
    <w:rsid w:val="00495B94"/>
    <w:rsid w:val="004E4D1B"/>
    <w:rsid w:val="00600F50"/>
    <w:rsid w:val="00714EE8"/>
    <w:rsid w:val="0089608C"/>
    <w:rsid w:val="008E3DF5"/>
    <w:rsid w:val="00A47007"/>
    <w:rsid w:val="00A82732"/>
    <w:rsid w:val="00A97C66"/>
    <w:rsid w:val="00AA7294"/>
    <w:rsid w:val="00B5337D"/>
    <w:rsid w:val="00CC5864"/>
    <w:rsid w:val="00CD37DC"/>
    <w:rsid w:val="00E14A93"/>
    <w:rsid w:val="00EC5596"/>
    <w:rsid w:val="00F05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37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qFormat/>
    <w:rsid w:val="00B5337D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B5337D"/>
    <w:rPr>
      <w:rFonts w:ascii="Arial" w:eastAsia="Times New Roman" w:hAnsi="Arial" w:cs="Times New Roman"/>
      <w:sz w:val="18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semiHidden/>
    <w:unhideWhenUsed/>
    <w:rsid w:val="008E3D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E3DF5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8E3D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E3DF5"/>
    <w:rPr>
      <w:rFonts w:ascii="Times New Roman" w:eastAsia="Times New Roman" w:hAnsi="Times New Roman" w:cs="Times New Roman"/>
      <w:sz w:val="24"/>
      <w:szCs w:val="20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9</Pages>
  <Words>1606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9</cp:revision>
  <cp:lastPrinted>2016-07-16T17:25:00Z</cp:lastPrinted>
  <dcterms:created xsi:type="dcterms:W3CDTF">2016-07-16T01:51:00Z</dcterms:created>
  <dcterms:modified xsi:type="dcterms:W3CDTF">2016-08-31T15:51:00Z</dcterms:modified>
</cp:coreProperties>
</file>